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C85C">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bookmarkStart w:id="0" w:name="_GoBack"/>
      <w:r>
        <w:rPr>
          <w:rFonts w:hint="default" w:ascii="Segoe UI" w:hAnsi="Segoe UI" w:eastAsia="Segoe UI" w:cs="Segoe UI"/>
          <w:b/>
          <w:bCs/>
          <w:i w:val="0"/>
          <w:iCs w:val="0"/>
          <w:caps w:val="0"/>
          <w:color w:val="000000"/>
          <w:spacing w:val="0"/>
          <w:shd w:val="clear" w:fill="FFFFFF"/>
        </w:rPr>
        <w:t>Introduction to Fan Motor Iron Cores (Including Air Conditioning Blower Motor Iron Cores)</w:t>
      </w:r>
    </w:p>
    <w:p w14:paraId="7A898226">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Fan motor iron cores are core components in fan and air conditioning blower motors, primarily used to convert electrical energy into mechanical energy. Through the principle of electromagnetic induction, they drive the rotation of fan blades to achieve air flow and delivery. Fan motor iron cores are widely applied in fields such as household air conditioners, industrial fans, and HVAC systems, serving as key components to ensure efficient operation of equipment.</w:t>
      </w:r>
    </w:p>
    <w:p w14:paraId="4A23809F">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Working Principle</w:t>
      </w:r>
    </w:p>
    <w:p w14:paraId="59F24A86">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working principle of fan motor iron cores is based on electromagnetic induction. When current passes through the motor's coils, a magnetic field is generated in the iron core. This magnetic field interacts with the rotor to produce torque, driving the motor to rotate. The material and design of the iron core directly affect the motor's efficiency, noise level, and lifespan. Typically, iron cores are made by stacking silicon steel sheets with high magnetic permeability to reduce eddy current losses and hysteresis losses, thereby improving the overall performance of the motor.</w:t>
      </w:r>
    </w:p>
    <w:p w14:paraId="6FBCD4A2">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Applications</w:t>
      </w:r>
    </w:p>
    <w:p w14:paraId="1BFA5C90">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Fan motor iron cores are mainly used in the following fields:</w:t>
      </w:r>
    </w:p>
    <w:p w14:paraId="6B7ACD28">
      <w:pPr>
        <w:keepNext w:val="0"/>
        <w:keepLines w:val="0"/>
        <w:widowControl/>
        <w:suppressLineNumbers w:val="0"/>
        <w:jc w:val="left"/>
      </w:pPr>
    </w:p>
    <w:p w14:paraId="1C84D986">
      <w:pPr>
        <w:keepNext w:val="0"/>
        <w:keepLines w:val="0"/>
        <w:widowControl/>
        <w:numPr>
          <w:ilvl w:val="0"/>
          <w:numId w:val="1"/>
        </w:numPr>
        <w:suppressLineNumbers w:val="0"/>
        <w:pBdr>
          <w:left w:val="none" w:color="auto" w:sz="0" w:space="0"/>
        </w:pBdr>
        <w:spacing w:before="0" w:beforeAutospacing="1" w:after="0" w:afterAutospacing="1"/>
        <w:ind w:left="720" w:hanging="360"/>
      </w:pPr>
      <w:r>
        <w:rPr>
          <w:rStyle w:val="5"/>
          <w:rFonts w:hint="default" w:ascii="Segoe UI" w:hAnsi="Segoe UI" w:eastAsia="Segoe UI" w:cs="Segoe UI"/>
          <w:b/>
          <w:bCs/>
          <w:i w:val="0"/>
          <w:iCs w:val="0"/>
          <w:caps w:val="0"/>
          <w:color w:val="000000"/>
          <w:spacing w:val="0"/>
          <w:sz w:val="24"/>
          <w:szCs w:val="24"/>
          <w:bdr w:val="none" w:color="auto" w:sz="0" w:space="0"/>
          <w:shd w:val="clear" w:fill="FFFFFF"/>
        </w:rPr>
        <w:t>Household air conditioners</w:t>
      </w:r>
      <w:r>
        <w:rPr>
          <w:rFonts w:hint="default" w:ascii="Segoe UI" w:hAnsi="Segoe UI" w:eastAsia="Segoe UI" w:cs="Segoe UI"/>
          <w:i w:val="0"/>
          <w:iCs w:val="0"/>
          <w:caps w:val="0"/>
          <w:color w:val="000000"/>
          <w:spacing w:val="0"/>
          <w:sz w:val="24"/>
          <w:szCs w:val="24"/>
          <w:bdr w:val="none" w:color="auto" w:sz="0" w:space="0"/>
          <w:shd w:val="clear" w:fill="FFFFFF"/>
        </w:rPr>
        <w:t>: Drive the air supply system to ensure indoor air circulation.</w:t>
      </w:r>
    </w:p>
    <w:p w14:paraId="022DF7EC">
      <w:pPr>
        <w:keepNext w:val="0"/>
        <w:keepLines w:val="0"/>
        <w:widowControl/>
        <w:numPr>
          <w:ilvl w:val="0"/>
          <w:numId w:val="1"/>
        </w:numPr>
        <w:suppressLineNumbers w:val="0"/>
        <w:pBdr>
          <w:left w:val="none" w:color="auto" w:sz="0" w:space="0"/>
        </w:pBdr>
        <w:spacing w:before="0" w:beforeAutospacing="1" w:after="0" w:afterAutospacing="1"/>
        <w:ind w:left="720" w:hanging="360"/>
      </w:pPr>
      <w:r>
        <w:rPr>
          <w:rStyle w:val="5"/>
          <w:rFonts w:hint="default" w:ascii="Segoe UI" w:hAnsi="Segoe UI" w:eastAsia="Segoe UI" w:cs="Segoe UI"/>
          <w:b/>
          <w:bCs/>
          <w:i w:val="0"/>
          <w:iCs w:val="0"/>
          <w:caps w:val="0"/>
          <w:color w:val="000000"/>
          <w:spacing w:val="0"/>
          <w:sz w:val="24"/>
          <w:szCs w:val="24"/>
          <w:bdr w:val="none" w:color="auto" w:sz="0" w:space="0"/>
          <w:shd w:val="clear" w:fill="FFFFFF"/>
        </w:rPr>
        <w:t>Industrial fans</w:t>
      </w:r>
      <w:r>
        <w:rPr>
          <w:rFonts w:hint="default" w:ascii="Segoe UI" w:hAnsi="Segoe UI" w:eastAsia="Segoe UI" w:cs="Segoe UI"/>
          <w:i w:val="0"/>
          <w:iCs w:val="0"/>
          <w:caps w:val="0"/>
          <w:color w:val="000000"/>
          <w:spacing w:val="0"/>
          <w:sz w:val="24"/>
          <w:szCs w:val="24"/>
          <w:bdr w:val="none" w:color="auto" w:sz="0" w:space="0"/>
          <w:shd w:val="clear" w:fill="FFFFFF"/>
        </w:rPr>
        <w:t>: Used for ventilation in large spaces such as factories and warehouses.</w:t>
      </w:r>
    </w:p>
    <w:p w14:paraId="335537EC">
      <w:pPr>
        <w:keepNext w:val="0"/>
        <w:keepLines w:val="0"/>
        <w:widowControl/>
        <w:numPr>
          <w:ilvl w:val="0"/>
          <w:numId w:val="1"/>
        </w:numPr>
        <w:suppressLineNumbers w:val="0"/>
        <w:pBdr>
          <w:left w:val="none" w:color="auto" w:sz="0" w:space="0"/>
        </w:pBdr>
        <w:spacing w:before="0" w:beforeAutospacing="1" w:after="0" w:afterAutospacing="1"/>
        <w:ind w:left="720" w:hanging="360"/>
      </w:pPr>
      <w:r>
        <w:rPr>
          <w:rStyle w:val="5"/>
          <w:rFonts w:hint="default" w:ascii="Segoe UI" w:hAnsi="Segoe UI" w:eastAsia="Segoe UI" w:cs="Segoe UI"/>
          <w:b/>
          <w:bCs/>
          <w:i w:val="0"/>
          <w:iCs w:val="0"/>
          <w:caps w:val="0"/>
          <w:color w:val="000000"/>
          <w:spacing w:val="0"/>
          <w:sz w:val="24"/>
          <w:szCs w:val="24"/>
          <w:bdr w:val="none" w:color="auto" w:sz="0" w:space="0"/>
          <w:shd w:val="clear" w:fill="FFFFFF"/>
        </w:rPr>
        <w:t>HVAC systems</w:t>
      </w:r>
      <w:r>
        <w:rPr>
          <w:rFonts w:hint="default" w:ascii="Segoe UI" w:hAnsi="Segoe UI" w:eastAsia="Segoe UI" w:cs="Segoe UI"/>
          <w:i w:val="0"/>
          <w:iCs w:val="0"/>
          <w:caps w:val="0"/>
          <w:color w:val="000000"/>
          <w:spacing w:val="0"/>
          <w:sz w:val="24"/>
          <w:szCs w:val="24"/>
          <w:bdr w:val="none" w:color="auto" w:sz="0" w:space="0"/>
          <w:shd w:val="clear" w:fill="FFFFFF"/>
        </w:rPr>
        <w:t>: Regulate air circulation and temperature in commercial buildings and public facilities.</w:t>
      </w:r>
    </w:p>
    <w:p w14:paraId="014C6A44">
      <w:pPr>
        <w:keepNext w:val="0"/>
        <w:keepLines w:val="0"/>
        <w:widowControl/>
        <w:numPr>
          <w:ilvl w:val="0"/>
          <w:numId w:val="1"/>
        </w:numPr>
        <w:suppressLineNumbers w:val="0"/>
        <w:pBdr>
          <w:left w:val="none" w:color="auto" w:sz="0" w:space="0"/>
        </w:pBdr>
        <w:spacing w:before="0" w:beforeAutospacing="1" w:after="0" w:afterAutospacing="1"/>
        <w:ind w:left="720" w:hanging="360"/>
      </w:pPr>
      <w:r>
        <w:rPr>
          <w:rStyle w:val="5"/>
          <w:rFonts w:hint="default" w:ascii="Segoe UI" w:hAnsi="Segoe UI" w:eastAsia="Segoe UI" w:cs="Segoe UI"/>
          <w:b/>
          <w:bCs/>
          <w:i w:val="0"/>
          <w:iCs w:val="0"/>
          <w:caps w:val="0"/>
          <w:color w:val="000000"/>
          <w:spacing w:val="0"/>
          <w:sz w:val="24"/>
          <w:szCs w:val="24"/>
          <w:bdr w:val="none" w:color="auto" w:sz="0" w:space="0"/>
          <w:shd w:val="clear" w:fill="FFFFFF"/>
        </w:rPr>
        <w:t>Automotive air conditioners</w:t>
      </w:r>
      <w:r>
        <w:rPr>
          <w:rFonts w:hint="default" w:ascii="Segoe UI" w:hAnsi="Segoe UI" w:eastAsia="Segoe UI" w:cs="Segoe UI"/>
          <w:i w:val="0"/>
          <w:iCs w:val="0"/>
          <w:caps w:val="0"/>
          <w:color w:val="000000"/>
          <w:spacing w:val="0"/>
          <w:sz w:val="24"/>
          <w:szCs w:val="24"/>
          <w:bdr w:val="none" w:color="auto" w:sz="0" w:space="0"/>
          <w:shd w:val="clear" w:fill="FFFFFF"/>
        </w:rPr>
        <w:t>: Provide hot and cold air delivery for vehicles.</w:t>
      </w:r>
    </w:p>
    <w:p w14:paraId="0011B46D">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922"/>
        <w:gridCol w:w="5924"/>
      </w:tblGrid>
      <w:tr w14:paraId="3971A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534B7CBF">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Name</w:t>
            </w:r>
          </w:p>
        </w:tc>
        <w:tc>
          <w:tcPr>
            <w:tcW w:w="0" w:type="auto"/>
            <w:tcBorders>
              <w:top w:val="nil"/>
              <w:left w:val="nil"/>
              <w:bottom w:val="nil"/>
              <w:right w:val="nil"/>
            </w:tcBorders>
            <w:shd w:val="clear"/>
            <w:tcMar>
              <w:top w:w="180" w:type="dxa"/>
              <w:left w:w="270" w:type="dxa"/>
              <w:bottom w:w="180" w:type="dxa"/>
              <w:right w:w="270" w:type="dxa"/>
            </w:tcMar>
            <w:vAlign w:val="center"/>
          </w:tcPr>
          <w:p w14:paraId="00209CDB">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Specification Description</w:t>
            </w:r>
          </w:p>
        </w:tc>
      </w:tr>
      <w:tr w14:paraId="4E9BD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030AF5D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2379BCA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Silicon steel sheet</w:t>
            </w:r>
          </w:p>
        </w:tc>
      </w:tr>
      <w:tr w14:paraId="150D2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F01BE2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Thickness</w:t>
            </w:r>
          </w:p>
        </w:tc>
        <w:tc>
          <w:tcPr>
            <w:tcW w:w="0" w:type="auto"/>
            <w:tcBorders>
              <w:top w:val="nil"/>
              <w:left w:val="nil"/>
              <w:bottom w:val="nil"/>
              <w:right w:val="nil"/>
            </w:tcBorders>
            <w:shd w:val="clear"/>
            <w:tcMar>
              <w:top w:w="180" w:type="dxa"/>
              <w:left w:w="270" w:type="dxa"/>
              <w:bottom w:w="180" w:type="dxa"/>
              <w:right w:w="270" w:type="dxa"/>
            </w:tcMar>
            <w:vAlign w:val="center"/>
          </w:tcPr>
          <w:p w14:paraId="6883A29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0.35mm - 0.5mm</w:t>
            </w:r>
          </w:p>
        </w:tc>
      </w:tr>
      <w:tr w14:paraId="0D645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3615A85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Outer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75438B0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50mm - 200mm</w:t>
            </w:r>
          </w:p>
        </w:tc>
      </w:tr>
      <w:tr w14:paraId="08CF4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E75DDD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Inner diameter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1AF6EB4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20mm - 100mm</w:t>
            </w:r>
          </w:p>
        </w:tc>
      </w:tr>
      <w:tr w14:paraId="7E5AB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279A599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Laminating method</w:t>
            </w:r>
          </w:p>
        </w:tc>
        <w:tc>
          <w:tcPr>
            <w:tcW w:w="0" w:type="auto"/>
            <w:tcBorders>
              <w:top w:val="nil"/>
              <w:left w:val="nil"/>
              <w:bottom w:val="nil"/>
              <w:right w:val="nil"/>
            </w:tcBorders>
            <w:shd w:val="clear"/>
            <w:tcMar>
              <w:top w:w="180" w:type="dxa"/>
              <w:left w:w="270" w:type="dxa"/>
              <w:bottom w:w="180" w:type="dxa"/>
              <w:right w:w="270" w:type="dxa"/>
            </w:tcMar>
            <w:vAlign w:val="center"/>
          </w:tcPr>
          <w:p w14:paraId="5424146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Single-sheet lamination or multi-sheet lamination</w:t>
            </w:r>
          </w:p>
        </w:tc>
      </w:tr>
      <w:tr w14:paraId="55A71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0675763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temperature</w:t>
            </w:r>
          </w:p>
        </w:tc>
        <w:tc>
          <w:tcPr>
            <w:tcW w:w="0" w:type="auto"/>
            <w:tcBorders>
              <w:top w:val="nil"/>
              <w:left w:val="nil"/>
              <w:bottom w:val="nil"/>
              <w:right w:val="nil"/>
            </w:tcBorders>
            <w:shd w:val="clear"/>
            <w:tcMar>
              <w:top w:w="180" w:type="dxa"/>
              <w:left w:w="270" w:type="dxa"/>
              <w:bottom w:w="180" w:type="dxa"/>
              <w:right w:w="270" w:type="dxa"/>
            </w:tcMar>
            <w:vAlign w:val="center"/>
          </w:tcPr>
          <w:p w14:paraId="43D72D0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 - 120℃</w:t>
            </w:r>
          </w:p>
        </w:tc>
      </w:tr>
      <w:tr w14:paraId="2FC95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510D03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Applicable motor type</w:t>
            </w:r>
          </w:p>
        </w:tc>
        <w:tc>
          <w:tcPr>
            <w:tcW w:w="0" w:type="auto"/>
            <w:tcBorders>
              <w:top w:val="nil"/>
              <w:left w:val="nil"/>
              <w:bottom w:val="nil"/>
              <w:right w:val="nil"/>
            </w:tcBorders>
            <w:shd w:val="clear"/>
            <w:tcMar>
              <w:top w:w="180" w:type="dxa"/>
              <w:left w:w="270" w:type="dxa"/>
              <w:bottom w:w="180" w:type="dxa"/>
              <w:right w:w="270" w:type="dxa"/>
            </w:tcMar>
            <w:vAlign w:val="center"/>
          </w:tcPr>
          <w:p w14:paraId="69E908B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AC motor, DC motor</w:t>
            </w:r>
          </w:p>
        </w:tc>
      </w:tr>
      <w:tr w14:paraId="521B2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F18A01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Efficiency</w:t>
            </w:r>
          </w:p>
        </w:tc>
        <w:tc>
          <w:tcPr>
            <w:tcW w:w="0" w:type="auto"/>
            <w:tcBorders>
              <w:top w:val="nil"/>
              <w:left w:val="nil"/>
              <w:bottom w:val="nil"/>
              <w:right w:val="nil"/>
            </w:tcBorders>
            <w:shd w:val="clear"/>
            <w:tcMar>
              <w:top w:w="180" w:type="dxa"/>
              <w:left w:w="270" w:type="dxa"/>
              <w:bottom w:w="180" w:type="dxa"/>
              <w:right w:w="270" w:type="dxa"/>
            </w:tcMar>
            <w:vAlign w:val="center"/>
          </w:tcPr>
          <w:p w14:paraId="6A0DC5B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85% - 95%</w:t>
            </w:r>
          </w:p>
        </w:tc>
      </w:tr>
    </w:tbl>
    <w:p w14:paraId="1716042D">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FAQ</w:t>
      </w:r>
    </w:p>
    <w:p w14:paraId="015F28AA">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17058837">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Why is silicon steel sheet chosen as the material for fan motor iron cores?</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Silicon steel sheets have high magnetic permeability and low iron loss characteristics, which can effectively reduce eddy current losses and hysteresis losses, improving motor efficiency.</w:t>
      </w:r>
    </w:p>
    <w:p w14:paraId="095FE008">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6CCA46BB">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009EA7A0">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How to select a suitable fan motor iron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It is necessary to select the appropriate core size and material according to parameters such as motor power, speed, and working environment.</w:t>
      </w:r>
    </w:p>
    <w:p w14:paraId="350EEE79">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6F8EA33F">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52AC64FA">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What is the service life of a fan motor iron core?</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Under normal working conditions, the service life of a fan motor iron core can reach more than 10 years, depending on the operating environment and maintenance.</w:t>
      </w:r>
    </w:p>
    <w:p w14:paraId="28C976F6">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1DEC7C2F">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4C315D3B">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What should be paid attention to in the maintenance of fan motor iron cores?</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Regularly check whether the iron core is deformed, rusted, or damaged to ensure stable motor operation and avoid overheating or excessive noise.</w:t>
      </w:r>
    </w:p>
    <w:p w14:paraId="2762C5E7">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0AD93BF3">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188E1C2B">
      <w:pPr>
        <w:keepNext w:val="0"/>
        <w:keepLines w:val="0"/>
        <w:widowControl/>
        <w:suppressLineNumbers w:val="0"/>
        <w:pBdr>
          <w:left w:val="none" w:color="auto" w:sz="0" w:space="0"/>
        </w:pBdr>
        <w:shd w:val="clear" w:fill="FFFFFF"/>
        <w:spacing w:before="0" w:beforeAutospacing="0" w:after="0" w:afterAutospacing="0"/>
        <w:ind w:left="720" w:firstLine="0"/>
        <w:jc w:val="left"/>
        <w:rPr>
          <w:rFonts w:hint="default" w:ascii="Segoe UI" w:hAnsi="Segoe UI" w:eastAsia="Segoe UI" w:cs="Segoe UI"/>
          <w:i w:val="0"/>
          <w:iCs w:val="0"/>
          <w:caps w:val="0"/>
          <w:color w:val="000000"/>
          <w:spacing w:val="0"/>
          <w:sz w:val="24"/>
          <w:szCs w:val="24"/>
        </w:rPr>
      </w:pPr>
      <w:r>
        <w:rPr>
          <w:rStyle w:val="5"/>
          <w:rFonts w:hint="default" w:ascii="Segoe UI" w:hAnsi="Segoe UI" w:eastAsia="Segoe UI" w:cs="Segoe UI"/>
          <w:b/>
          <w:bCs/>
          <w:i w:val="0"/>
          <w:iCs w:val="0"/>
          <w:caps w:val="0"/>
          <w:color w:val="000000"/>
          <w:spacing w:val="0"/>
          <w:kern w:val="0"/>
          <w:sz w:val="24"/>
          <w:szCs w:val="24"/>
          <w:bdr w:val="none" w:color="auto" w:sz="0" w:space="0"/>
          <w:shd w:val="clear" w:fill="FFFFFF"/>
          <w:lang w:val="en-US" w:eastAsia="zh-CN" w:bidi="ar"/>
        </w:rPr>
        <w:t>Can fan motor iron cores be customized?</w:t>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br w:type="textWrapping"/>
      </w:r>
      <w:r>
        <w:rPr>
          <w:rFonts w:hint="default" w:ascii="Segoe UI" w:hAnsi="Segoe UI" w:eastAsia="Segoe UI" w:cs="Segoe UI"/>
          <w:i w:val="0"/>
          <w:iCs w:val="0"/>
          <w:caps w:val="0"/>
          <w:color w:val="000000"/>
          <w:spacing w:val="0"/>
          <w:kern w:val="0"/>
          <w:sz w:val="24"/>
          <w:szCs w:val="24"/>
          <w:bdr w:val="none" w:color="auto" w:sz="0" w:space="0"/>
          <w:shd w:val="clear" w:fill="FFFFFF"/>
          <w:lang w:val="en-US" w:eastAsia="zh-CN" w:bidi="ar"/>
        </w:rPr>
        <w:t>Yes, cores of different sizes, shapes, and materials can be customized according to customer needs to meet specific application scenarios.</w:t>
      </w:r>
    </w:p>
    <w:p w14:paraId="071400EF">
      <w:pPr>
        <w:keepNext w:val="0"/>
        <w:keepLines w:val="0"/>
        <w:widowControl/>
        <w:numPr>
          <w:ilvl w:val="0"/>
          <w:numId w:val="2"/>
        </w:numPr>
        <w:suppressLineNumbers w:val="0"/>
        <w:pBdr>
          <w:left w:val="none" w:color="auto" w:sz="0" w:space="0"/>
        </w:pBdr>
        <w:spacing w:before="0" w:beforeAutospacing="1" w:after="0" w:afterAutospacing="1"/>
        <w:ind w:left="1440" w:hanging="360"/>
      </w:pPr>
    </w:p>
    <w:p w14:paraId="7592203E">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Summary</w:t>
      </w:r>
    </w:p>
    <w:p w14:paraId="7C615973">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As a core component of fans and air conditioning systems, the performance of fan motor iron cores directly affects the operating efficiency and lifespan of equipment. Through reasonable selection and maintenance, long-term stable operation of the equipment can be ensured to meet the needs of different scenarios. Whether in household air conditioners or industrial fans, fan motor iron cores play an irreplaceable role.</w:t>
      </w:r>
    </w:p>
    <w:p w14:paraId="0225EB1B"/>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var(--s-font-bas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B45305"/>
    <w:multiLevelType w:val="multilevel"/>
    <w:tmpl w:val="5EB4530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60DCB44A"/>
    <w:multiLevelType w:val="multilevel"/>
    <w:tmpl w:val="60DCB44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6465B3"/>
    <w:rsid w:val="7E646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17</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2025-07-11T00:35:00Z</dcterms:created>
  <dc:creator>Administrator</dc:creator>
  <cp:lastModifiedBy>Administrator</cp:lastModifiedBy>
  <dcterms:modified xsi:type="dcterms:W3CDTF">2025-07-11T01:06:33Z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E35B72268EE24C5D9F675B7F287973A6_11</vt:lpwstr>
  </property>
  <property fmtid="{D5CDD505-2E9C-101B-9397-08002B2CF9AE}" pid="4" name="KSOTemplateDocerSaveRecord">
    <vt:lpwstr>eyJoZGlkIjoiNmY3OTg3MGU1YjYyMWRlZmZlZjVhM2QzYTNjNWNkYTkifQ==</vt:lpwstr>
  </property>
</Properties>
</file>